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327A" w14:textId="30E6DE4B" w:rsidR="008E7134" w:rsidRDefault="003F6F8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BANK OF GREEN VALLEY</w:t>
      </w:r>
      <w:r w:rsidR="008E7134">
        <w:rPr>
          <w:rFonts w:ascii="Arial" w:hAnsi="Arial" w:cs="Arial"/>
        </w:rPr>
        <w:t xml:space="preserve"> – QUESTIONS</w:t>
      </w:r>
    </w:p>
    <w:p w14:paraId="793A5872" w14:textId="77777777" w:rsidR="008E7134" w:rsidRDefault="008E7134">
      <w:pPr>
        <w:jc w:val="center"/>
        <w:rPr>
          <w:b/>
          <w:bCs/>
        </w:rPr>
      </w:pPr>
    </w:p>
    <w:p w14:paraId="4E5FFD6E" w14:textId="77777777" w:rsidR="008E7134" w:rsidRDefault="008E7134">
      <w:pPr>
        <w:rPr>
          <w:rFonts w:ascii="Arial" w:hAnsi="Arial" w:cs="Arial"/>
          <w:sz w:val="20"/>
        </w:rPr>
      </w:pPr>
    </w:p>
    <w:p w14:paraId="538A5414" w14:textId="7C00ADB8" w:rsidR="008E7134" w:rsidRDefault="008E71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preparing a report for your supervisor at </w:t>
      </w:r>
      <w:r w:rsidR="003F6F89">
        <w:rPr>
          <w:rFonts w:ascii="Arial" w:hAnsi="Arial" w:cs="Arial"/>
          <w:sz w:val="20"/>
        </w:rPr>
        <w:t>Bank of Green Valley</w:t>
      </w:r>
      <w:r>
        <w:rPr>
          <w:rFonts w:ascii="Arial" w:hAnsi="Arial" w:cs="Arial"/>
          <w:sz w:val="20"/>
        </w:rPr>
        <w:t>, incorporate answers to the questions below.</w:t>
      </w:r>
    </w:p>
    <w:p w14:paraId="7CC86B6A" w14:textId="77777777" w:rsidR="008E7134" w:rsidRDefault="008E7134">
      <w:pPr>
        <w:rPr>
          <w:rFonts w:ascii="Arial" w:hAnsi="Arial" w:cs="Arial"/>
          <w:sz w:val="20"/>
        </w:rPr>
      </w:pPr>
    </w:p>
    <w:p w14:paraId="2FCDADC8" w14:textId="3C3331B7" w:rsidR="008E7134" w:rsidRDefault="008E71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1.</w:t>
      </w:r>
      <w:r>
        <w:rPr>
          <w:rFonts w:ascii="Arial" w:hAnsi="Arial" w:cs="Arial"/>
          <w:sz w:val="20"/>
        </w:rPr>
        <w:tab/>
        <w:t xml:space="preserve">Did </w:t>
      </w:r>
      <w:r w:rsidR="003F6F89">
        <w:rPr>
          <w:rFonts w:ascii="Arial" w:hAnsi="Arial" w:cs="Arial"/>
          <w:sz w:val="20"/>
        </w:rPr>
        <w:t>Victor Hines, LLP</w:t>
      </w:r>
      <w:r>
        <w:rPr>
          <w:rFonts w:ascii="Arial" w:hAnsi="Arial" w:cs="Arial"/>
          <w:sz w:val="20"/>
        </w:rPr>
        <w:t xml:space="preserve"> owe a duty of care to the </w:t>
      </w:r>
      <w:r w:rsidR="003F6F89">
        <w:rPr>
          <w:rFonts w:ascii="Arial" w:hAnsi="Arial" w:cs="Arial"/>
          <w:sz w:val="20"/>
        </w:rPr>
        <w:t>Bank of Green Valley</w:t>
      </w:r>
      <w:r>
        <w:rPr>
          <w:rFonts w:ascii="Arial" w:hAnsi="Arial" w:cs="Arial"/>
          <w:sz w:val="20"/>
        </w:rPr>
        <w:t>?</w:t>
      </w:r>
    </w:p>
    <w:p w14:paraId="00909745" w14:textId="77777777" w:rsidR="008E7134" w:rsidRDefault="008E7134">
      <w:pPr>
        <w:rPr>
          <w:rFonts w:ascii="Arial" w:hAnsi="Arial" w:cs="Arial"/>
          <w:sz w:val="20"/>
        </w:rPr>
      </w:pPr>
    </w:p>
    <w:p w14:paraId="4607DBBA" w14:textId="19102B8D" w:rsidR="008E7134" w:rsidRDefault="008E7134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2.</w:t>
      </w:r>
      <w:r>
        <w:rPr>
          <w:rFonts w:ascii="Arial" w:hAnsi="Arial" w:cs="Arial"/>
          <w:sz w:val="20"/>
        </w:rPr>
        <w:tab/>
        <w:t xml:space="preserve">Assuming </w:t>
      </w:r>
      <w:r w:rsidR="008618CA">
        <w:rPr>
          <w:rFonts w:ascii="Arial" w:hAnsi="Arial" w:cs="Arial"/>
          <w:sz w:val="20"/>
        </w:rPr>
        <w:t>Victor Hines</w:t>
      </w:r>
      <w:r>
        <w:rPr>
          <w:rFonts w:ascii="Arial" w:hAnsi="Arial" w:cs="Arial"/>
          <w:sz w:val="20"/>
        </w:rPr>
        <w:t xml:space="preserve"> LLP owed a duty of care to the </w:t>
      </w:r>
      <w:r w:rsidR="003F6F89">
        <w:rPr>
          <w:rFonts w:ascii="Arial" w:hAnsi="Arial" w:cs="Arial"/>
          <w:sz w:val="20"/>
        </w:rPr>
        <w:t>Bank of Green Valley</w:t>
      </w:r>
      <w:r>
        <w:rPr>
          <w:rFonts w:ascii="Arial" w:hAnsi="Arial" w:cs="Arial"/>
          <w:sz w:val="20"/>
        </w:rPr>
        <w:t xml:space="preserve">, did </w:t>
      </w:r>
      <w:r w:rsidR="003F6F89">
        <w:rPr>
          <w:rFonts w:ascii="Arial" w:hAnsi="Arial" w:cs="Arial"/>
          <w:sz w:val="20"/>
        </w:rPr>
        <w:t>Victor Hines, LLP</w:t>
      </w:r>
      <w:r>
        <w:rPr>
          <w:rFonts w:ascii="Arial" w:hAnsi="Arial" w:cs="Arial"/>
          <w:sz w:val="20"/>
        </w:rPr>
        <w:t xml:space="preserve"> breach that duty of care?</w:t>
      </w:r>
    </w:p>
    <w:p w14:paraId="3685481D" w14:textId="77777777" w:rsidR="008E7134" w:rsidRDefault="008E7134">
      <w:pPr>
        <w:ind w:left="720" w:hanging="720"/>
        <w:rPr>
          <w:rFonts w:ascii="Arial" w:hAnsi="Arial" w:cs="Arial"/>
          <w:sz w:val="20"/>
        </w:rPr>
      </w:pPr>
    </w:p>
    <w:p w14:paraId="322C41CD" w14:textId="77777777" w:rsidR="008E7134" w:rsidRDefault="008E7134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determining whether breach occurred, make sure to perform the following accounting analysis:</w:t>
      </w:r>
    </w:p>
    <w:p w14:paraId="66E510F7" w14:textId="77777777" w:rsidR="008E7134" w:rsidRDefault="008E7134">
      <w:pPr>
        <w:ind w:left="720"/>
        <w:rPr>
          <w:rFonts w:ascii="Arial" w:hAnsi="Arial" w:cs="Arial"/>
          <w:sz w:val="20"/>
        </w:rPr>
      </w:pPr>
    </w:p>
    <w:p w14:paraId="7CC8B61C" w14:textId="32C05AF7" w:rsidR="008E7134" w:rsidRDefault="008E7134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Recreate the journal entry that </w:t>
      </w:r>
      <w:proofErr w:type="spellStart"/>
      <w:r w:rsidR="003F6F89">
        <w:rPr>
          <w:rFonts w:ascii="Arial" w:hAnsi="Arial" w:cs="Arial"/>
          <w:sz w:val="20"/>
        </w:rPr>
        <w:t>ZonTech</w:t>
      </w:r>
      <w:proofErr w:type="spellEnd"/>
      <w:r>
        <w:rPr>
          <w:rFonts w:ascii="Arial" w:hAnsi="Arial" w:cs="Arial"/>
          <w:sz w:val="20"/>
        </w:rPr>
        <w:t xml:space="preserve"> made when it sold the stock to </w:t>
      </w:r>
      <w:proofErr w:type="spellStart"/>
      <w:r w:rsidR="003F6F89">
        <w:rPr>
          <w:rFonts w:ascii="Arial" w:hAnsi="Arial" w:cs="Arial"/>
          <w:sz w:val="20"/>
        </w:rPr>
        <w:t>GreenSel</w:t>
      </w:r>
      <w:proofErr w:type="spellEnd"/>
      <w:r>
        <w:rPr>
          <w:rFonts w:ascii="Arial" w:hAnsi="Arial" w:cs="Arial"/>
          <w:sz w:val="20"/>
        </w:rPr>
        <w:t xml:space="preserve">. How much gain was recognized on the sale of the stock? How much cash inflow did this transaction create for </w:t>
      </w:r>
      <w:proofErr w:type="spellStart"/>
      <w:r w:rsidR="003F6F89">
        <w:rPr>
          <w:rFonts w:ascii="Arial" w:hAnsi="Arial" w:cs="Arial"/>
          <w:sz w:val="20"/>
        </w:rPr>
        <w:t>ZonTech</w:t>
      </w:r>
      <w:proofErr w:type="spellEnd"/>
      <w:r>
        <w:rPr>
          <w:rFonts w:ascii="Arial" w:hAnsi="Arial" w:cs="Arial"/>
          <w:sz w:val="20"/>
        </w:rPr>
        <w:t>?</w:t>
      </w:r>
    </w:p>
    <w:p w14:paraId="3AFF3CF8" w14:textId="77777777" w:rsidR="008E7134" w:rsidRDefault="008E7134">
      <w:pPr>
        <w:ind w:left="1080"/>
        <w:rPr>
          <w:rFonts w:ascii="Arial" w:hAnsi="Arial" w:cs="Arial"/>
          <w:sz w:val="20"/>
        </w:rPr>
      </w:pPr>
    </w:p>
    <w:p w14:paraId="6CD2C60A" w14:textId="77777777" w:rsidR="008E7134" w:rsidRDefault="008E7134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Calculate the present value of the note receivable using a 15% interest rate.  Using the present value of the note as the only economic benefit received, recalculate the gain or loss on the transaction.</w:t>
      </w:r>
    </w:p>
    <w:p w14:paraId="6D046691" w14:textId="77777777" w:rsidR="008E7134" w:rsidRDefault="008E7134">
      <w:pPr>
        <w:ind w:left="720"/>
        <w:rPr>
          <w:rFonts w:ascii="Arial" w:hAnsi="Arial" w:cs="Arial"/>
          <w:sz w:val="20"/>
        </w:rPr>
      </w:pPr>
    </w:p>
    <w:p w14:paraId="5CDFA91B" w14:textId="5E442E68" w:rsidR="008E7134" w:rsidRDefault="008E7134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3.</w:t>
      </w:r>
      <w:r>
        <w:rPr>
          <w:rFonts w:ascii="Arial" w:hAnsi="Arial" w:cs="Arial"/>
          <w:sz w:val="20"/>
        </w:rPr>
        <w:tab/>
        <w:t xml:space="preserve">Assume </w:t>
      </w:r>
      <w:r w:rsidR="008618CA">
        <w:rPr>
          <w:rFonts w:ascii="Arial" w:hAnsi="Arial" w:cs="Arial"/>
          <w:sz w:val="20"/>
        </w:rPr>
        <w:t>Victor Hines</w:t>
      </w:r>
      <w:r>
        <w:rPr>
          <w:rFonts w:ascii="Arial" w:hAnsi="Arial" w:cs="Arial"/>
          <w:sz w:val="20"/>
        </w:rPr>
        <w:t xml:space="preserve"> LLP breached the duty of care owed to the </w:t>
      </w:r>
      <w:r w:rsidR="003F6F89">
        <w:rPr>
          <w:rFonts w:ascii="Arial" w:hAnsi="Arial" w:cs="Arial"/>
          <w:sz w:val="20"/>
        </w:rPr>
        <w:t>Bank of Green Valley</w:t>
      </w:r>
      <w:r>
        <w:rPr>
          <w:rFonts w:ascii="Arial" w:hAnsi="Arial" w:cs="Arial"/>
          <w:sz w:val="20"/>
        </w:rPr>
        <w:t xml:space="preserve">. Were the damages sustained by the </w:t>
      </w:r>
      <w:r w:rsidR="003F6F89">
        <w:rPr>
          <w:rFonts w:ascii="Arial" w:hAnsi="Arial" w:cs="Arial"/>
          <w:sz w:val="20"/>
        </w:rPr>
        <w:t>Bank of Green Valley</w:t>
      </w:r>
      <w:r>
        <w:rPr>
          <w:rFonts w:ascii="Arial" w:hAnsi="Arial" w:cs="Arial"/>
          <w:sz w:val="20"/>
        </w:rPr>
        <w:t xml:space="preserve"> caused by </w:t>
      </w:r>
      <w:r w:rsidR="008618CA">
        <w:rPr>
          <w:rFonts w:ascii="Arial" w:hAnsi="Arial" w:cs="Arial"/>
          <w:sz w:val="20"/>
        </w:rPr>
        <w:t>Victor Hines</w:t>
      </w:r>
      <w:r>
        <w:rPr>
          <w:rFonts w:ascii="Arial" w:hAnsi="Arial" w:cs="Arial"/>
          <w:sz w:val="20"/>
        </w:rPr>
        <w:t>’s breach of the duty of care? In answering this question do the following: (a) correct the 2004 income statement using the analysis in question 2 above;  (b) perform ratio analysis on the four year’s income (as originally stated and then after your corrections in requirement a) to determine if the firm actually had a pattern of income stability. Calculate standard profitability ratios (Return on Sales, Gross Profit Margin, Earnings per share, plus any other analysis you wish to perform.)</w:t>
      </w:r>
    </w:p>
    <w:p w14:paraId="0B676853" w14:textId="77777777" w:rsidR="008E7134" w:rsidRDefault="008E7134">
      <w:pPr>
        <w:rPr>
          <w:rFonts w:ascii="Arial" w:hAnsi="Arial" w:cs="Arial"/>
          <w:sz w:val="20"/>
        </w:rPr>
      </w:pPr>
    </w:p>
    <w:p w14:paraId="1919E0C4" w14:textId="27307683" w:rsidR="008E7134" w:rsidRDefault="008E7134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4.</w:t>
      </w:r>
      <w:r>
        <w:rPr>
          <w:rFonts w:ascii="Arial" w:hAnsi="Arial" w:cs="Arial"/>
          <w:sz w:val="20"/>
        </w:rPr>
        <w:tab/>
        <w:t xml:space="preserve">In this case, there were many people who had to deal with ethical issues.  Analyze the issues faced by </w:t>
      </w:r>
      <w:r w:rsidR="003F6F89">
        <w:rPr>
          <w:rFonts w:ascii="Arial" w:hAnsi="Arial" w:cs="Arial"/>
          <w:sz w:val="20"/>
        </w:rPr>
        <w:t>Michael Free</w:t>
      </w:r>
      <w:r>
        <w:rPr>
          <w:rFonts w:ascii="Arial" w:hAnsi="Arial" w:cs="Arial"/>
          <w:sz w:val="20"/>
        </w:rPr>
        <w:t xml:space="preserve">, </w:t>
      </w:r>
      <w:r w:rsidR="003F6F89">
        <w:rPr>
          <w:rFonts w:ascii="Arial" w:hAnsi="Arial" w:cs="Arial"/>
          <w:sz w:val="20"/>
        </w:rPr>
        <w:t>Roger Shaw</w:t>
      </w:r>
      <w:r>
        <w:rPr>
          <w:rFonts w:ascii="Arial" w:hAnsi="Arial" w:cs="Arial"/>
          <w:sz w:val="20"/>
        </w:rPr>
        <w:t xml:space="preserve">, and </w:t>
      </w:r>
      <w:r w:rsidR="003F6F89">
        <w:rPr>
          <w:rFonts w:ascii="Arial" w:hAnsi="Arial" w:cs="Arial"/>
          <w:sz w:val="20"/>
        </w:rPr>
        <w:t>Lily Meza</w:t>
      </w:r>
      <w:r>
        <w:rPr>
          <w:rFonts w:ascii="Arial" w:hAnsi="Arial" w:cs="Arial"/>
          <w:sz w:val="20"/>
        </w:rPr>
        <w:t>, and indicate the following for each:</w:t>
      </w:r>
    </w:p>
    <w:p w14:paraId="10D083EA" w14:textId="77777777" w:rsidR="008E7134" w:rsidRDefault="008E7134">
      <w:pPr>
        <w:ind w:left="720" w:hanging="720"/>
        <w:rPr>
          <w:rFonts w:ascii="Arial" w:hAnsi="Arial" w:cs="Arial"/>
          <w:sz w:val="20"/>
        </w:rPr>
      </w:pPr>
    </w:p>
    <w:p w14:paraId="2A617124" w14:textId="77777777" w:rsidR="008E7134" w:rsidRDefault="008E7134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Were their actions ethical?  In each case indicate which principle or test of ethics you are applying to determine your answer.</w:t>
      </w:r>
    </w:p>
    <w:p w14:paraId="773E3057" w14:textId="77777777" w:rsidR="008E7134" w:rsidRDefault="008E7134">
      <w:pPr>
        <w:ind w:left="1080"/>
        <w:rPr>
          <w:rFonts w:ascii="Arial" w:hAnsi="Arial" w:cs="Arial"/>
          <w:sz w:val="20"/>
        </w:rPr>
      </w:pPr>
    </w:p>
    <w:p w14:paraId="27D177A3" w14:textId="77777777" w:rsidR="008E7134" w:rsidRDefault="008E7134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 whether you think their actions were justified or not given the circumstances they were faced with.</w:t>
      </w:r>
    </w:p>
    <w:p w14:paraId="29E76FC6" w14:textId="77777777" w:rsidR="008E7134" w:rsidRDefault="008E7134">
      <w:pPr>
        <w:rPr>
          <w:rFonts w:ascii="Arial" w:hAnsi="Arial" w:cs="Arial"/>
          <w:sz w:val="20"/>
        </w:rPr>
      </w:pPr>
    </w:p>
    <w:p w14:paraId="3A1B4466" w14:textId="77777777" w:rsidR="008E7134" w:rsidRDefault="008E7134">
      <w:pPr>
        <w:pStyle w:val="Plai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Q. 5.</w:t>
      </w:r>
      <w:r>
        <w:rPr>
          <w:rFonts w:ascii="Arial" w:hAnsi="Arial" w:cs="Arial"/>
          <w:szCs w:val="24"/>
        </w:rPr>
        <w:tab/>
        <w:t>Analyze this case using a strategic perspective.  In your answer cover the following:</w:t>
      </w:r>
    </w:p>
    <w:p w14:paraId="431BD818" w14:textId="77777777" w:rsidR="008E7134" w:rsidRDefault="008E7134">
      <w:pPr>
        <w:pStyle w:val="PlainText"/>
        <w:rPr>
          <w:rFonts w:ascii="Arial" w:hAnsi="Arial" w:cs="Arial"/>
          <w:szCs w:val="24"/>
        </w:rPr>
      </w:pPr>
    </w:p>
    <w:p w14:paraId="1E3DDECC" w14:textId="465AD9B3" w:rsidR="008E7134" w:rsidRDefault="008E7134">
      <w:pPr>
        <w:ind w:left="144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a.</w:t>
      </w:r>
      <w:r>
        <w:rPr>
          <w:rFonts w:ascii="Arial" w:hAnsi="Arial" w:cs="Arial"/>
          <w:sz w:val="20"/>
        </w:rPr>
        <w:tab/>
        <w:t>Look at this case from the standpoint of the auditors and from your own (</w:t>
      </w:r>
      <w:r w:rsidR="003F6F89">
        <w:rPr>
          <w:rFonts w:ascii="Arial" w:hAnsi="Arial" w:cs="Arial"/>
          <w:sz w:val="20"/>
        </w:rPr>
        <w:t>Rosie Cruz</w:t>
      </w:r>
      <w:r>
        <w:rPr>
          <w:rFonts w:ascii="Arial" w:hAnsi="Arial" w:cs="Arial"/>
          <w:sz w:val="20"/>
        </w:rPr>
        <w:t>’s) standpoint.</w:t>
      </w:r>
    </w:p>
    <w:p w14:paraId="4698F5ED" w14:textId="77777777" w:rsidR="008E7134" w:rsidRDefault="008E7134">
      <w:pPr>
        <w:ind w:left="1440" w:hanging="360"/>
        <w:rPr>
          <w:rFonts w:ascii="Arial" w:hAnsi="Arial" w:cs="Arial"/>
          <w:sz w:val="20"/>
        </w:rPr>
      </w:pPr>
    </w:p>
    <w:p w14:paraId="751F5950" w14:textId="77777777" w:rsidR="008E7134" w:rsidRDefault="008E7134">
      <w:pPr>
        <w:ind w:left="144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</w:t>
      </w:r>
      <w:r>
        <w:rPr>
          <w:rFonts w:ascii="Arial" w:hAnsi="Arial" w:cs="Arial"/>
          <w:sz w:val="20"/>
        </w:rPr>
        <w:tab/>
        <w:t>Knowing what you know now, which strategic principles would you say were ignored or misunderstood by the auditors and yourself?</w:t>
      </w:r>
    </w:p>
    <w:p w14:paraId="4EB2588F" w14:textId="77777777" w:rsidR="008E7134" w:rsidRDefault="008E7134">
      <w:pPr>
        <w:rPr>
          <w:b/>
          <w:bCs/>
        </w:rPr>
      </w:pPr>
    </w:p>
    <w:sectPr w:rsidR="008E71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742F7"/>
    <w:multiLevelType w:val="hybridMultilevel"/>
    <w:tmpl w:val="4DA4FA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55CD7"/>
    <w:multiLevelType w:val="hybridMultilevel"/>
    <w:tmpl w:val="70F01BAC"/>
    <w:lvl w:ilvl="0" w:tplc="36CA6C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7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S0NDU2M7QwNjMzNLFU0lEKTi0uzszPAykwrQUAA6sXaiwAAAA="/>
  </w:docVars>
  <w:rsids>
    <w:rsidRoot w:val="00AF56B5"/>
    <w:rsid w:val="000A54D0"/>
    <w:rsid w:val="002A28A6"/>
    <w:rsid w:val="003F6F89"/>
    <w:rsid w:val="008618CA"/>
    <w:rsid w:val="008E7134"/>
    <w:rsid w:val="00A40A62"/>
    <w:rsid w:val="00AF56B5"/>
    <w:rsid w:val="00B51C9A"/>
    <w:rsid w:val="00DF74BF"/>
    <w:rsid w:val="00EE67BA"/>
    <w:rsid w:val="00F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CF6F4"/>
  <w15:chartTrackingRefBased/>
  <w15:docId w15:val="{2A6BB81B-100C-4020-80B9-2C46E98A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OF GOULD – QUESTIONS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Behnam</dc:creator>
  <cp:keywords/>
  <cp:lastModifiedBy>Abrams, Behnam</cp:lastModifiedBy>
  <cp:revision>2</cp:revision>
  <cp:lastPrinted>2008-01-27T03:43:00Z</cp:lastPrinted>
  <dcterms:created xsi:type="dcterms:W3CDTF">2021-03-12T06:38:00Z</dcterms:created>
  <dcterms:modified xsi:type="dcterms:W3CDTF">2021-03-12T06:38:00Z</dcterms:modified>
</cp:coreProperties>
</file>